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5A7F">
      <w:pPr>
        <w:spacing w:line="360" w:lineRule="auto"/>
        <w:jc w:val="center"/>
        <w:rPr>
          <w:rFonts w:hint="eastAsia" w:ascii="华文行楷" w:hAnsi="微软雅黑" w:eastAsia="华文行楷"/>
          <w:b/>
          <w:bCs/>
          <w:sz w:val="44"/>
          <w:szCs w:val="44"/>
        </w:rPr>
      </w:pPr>
    </w:p>
    <w:p w14:paraId="1E6459B9">
      <w:pPr>
        <w:spacing w:before="156" w:beforeLines="50" w:after="156" w:afterLines="50" w:line="360" w:lineRule="auto"/>
        <w:jc w:val="center"/>
        <w:rPr>
          <w:rFonts w:hint="eastAsia" w:ascii="华文行楷" w:hAnsi="微软雅黑" w:eastAsia="华文行楷"/>
          <w:b/>
          <w:bCs/>
          <w:spacing w:val="20"/>
          <w:sz w:val="44"/>
          <w:szCs w:val="44"/>
        </w:rPr>
      </w:pPr>
      <w:r>
        <w:rPr>
          <w:rFonts w:hint="eastAsia" w:ascii="华文行楷" w:hAnsi="微软雅黑" w:eastAsia="华文行楷"/>
          <w:b/>
          <w:bCs/>
          <w:spacing w:val="20"/>
          <w:sz w:val="44"/>
          <w:szCs w:val="44"/>
        </w:rPr>
        <w:t>赤子丹心·科技华章</w:t>
      </w:r>
    </w:p>
    <w:p w14:paraId="2E6646D6">
      <w:pPr>
        <w:spacing w:before="156" w:beforeLines="50" w:after="156" w:afterLines="50" w:line="360" w:lineRule="auto"/>
        <w:jc w:val="center"/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lang w:val="en-US" w:eastAsia="zh-CN"/>
        </w:rPr>
        <w:t>中国科学院软件研究所 刘星宇</w:t>
      </w:r>
      <w:bookmarkStart w:id="0" w:name="_GoBack"/>
      <w:bookmarkEnd w:id="0"/>
    </w:p>
    <w:p w14:paraId="5ED366E5">
      <w:pPr>
        <w:spacing w:before="156" w:beforeLines="50" w:after="156" w:afterLines="50" w:line="360" w:lineRule="auto"/>
        <w:jc w:val="center"/>
        <w:rPr>
          <w:rFonts w:hint="eastAsia" w:ascii="仿宋" w:hAnsi="仿宋" w:eastAsia="仿宋"/>
          <w:spacing w:val="20"/>
          <w:sz w:val="36"/>
          <w:szCs w:val="36"/>
        </w:rPr>
      </w:pPr>
      <w:r>
        <w:rPr>
          <w:rFonts w:hint="eastAsia" w:ascii="仿宋" w:hAnsi="仿宋" w:eastAsia="仿宋"/>
          <w:spacing w:val="20"/>
          <w:sz w:val="36"/>
          <w:szCs w:val="36"/>
        </w:rPr>
        <w:t>七秩征途历艰苦，科技强国绝境舞。</w:t>
      </w:r>
    </w:p>
    <w:p w14:paraId="6F1F5760">
      <w:pPr>
        <w:spacing w:before="156" w:beforeLines="50" w:after="156" w:afterLines="50" w:line="360" w:lineRule="auto"/>
        <w:jc w:val="center"/>
        <w:rPr>
          <w:rFonts w:hint="eastAsia" w:ascii="仿宋" w:hAnsi="仿宋" w:eastAsia="仿宋"/>
          <w:spacing w:val="20"/>
          <w:sz w:val="36"/>
          <w:szCs w:val="36"/>
        </w:rPr>
      </w:pPr>
      <w:r>
        <w:rPr>
          <w:rFonts w:hint="eastAsia" w:ascii="仿宋" w:hAnsi="仿宋" w:eastAsia="仿宋"/>
          <w:spacing w:val="20"/>
          <w:sz w:val="36"/>
          <w:szCs w:val="36"/>
        </w:rPr>
        <w:t>赤子追梦九天云，众志绘春四海举。</w:t>
      </w:r>
    </w:p>
    <w:p w14:paraId="2067E534">
      <w:pPr>
        <w:spacing w:before="156" w:beforeLines="50" w:after="156" w:afterLines="50" w:line="360" w:lineRule="auto"/>
        <w:jc w:val="center"/>
        <w:rPr>
          <w:rFonts w:hint="eastAsia" w:ascii="仿宋" w:hAnsi="仿宋" w:eastAsia="仿宋"/>
          <w:spacing w:val="20"/>
          <w:sz w:val="36"/>
          <w:szCs w:val="36"/>
        </w:rPr>
      </w:pPr>
      <w:r>
        <w:rPr>
          <w:rFonts w:hint="eastAsia" w:ascii="仿宋" w:hAnsi="仿宋" w:eastAsia="仿宋"/>
          <w:spacing w:val="20"/>
          <w:sz w:val="36"/>
          <w:szCs w:val="36"/>
        </w:rPr>
        <w:t>星移斗转日月新，岁月沉浮壮志酬。</w:t>
      </w:r>
    </w:p>
    <w:p w14:paraId="6FB5310F">
      <w:pPr>
        <w:spacing w:before="156" w:beforeLines="50" w:after="156" w:afterLines="50" w:line="360" w:lineRule="auto"/>
        <w:jc w:val="center"/>
        <w:rPr>
          <w:rFonts w:hint="eastAsia" w:ascii="仿宋" w:hAnsi="仿宋" w:eastAsia="仿宋"/>
          <w:spacing w:val="20"/>
          <w:sz w:val="36"/>
          <w:szCs w:val="36"/>
        </w:rPr>
      </w:pPr>
      <w:r>
        <w:rPr>
          <w:rFonts w:hint="eastAsia" w:ascii="仿宋" w:hAnsi="仿宋" w:eastAsia="仿宋"/>
          <w:spacing w:val="20"/>
          <w:sz w:val="36"/>
          <w:szCs w:val="36"/>
        </w:rPr>
        <w:t>华诞盛世丹心铸，精魂不灭万古流。</w:t>
      </w:r>
    </w:p>
    <w:p w14:paraId="21FE0AEF">
      <w:pPr>
        <w:rPr>
          <w:rFonts w:hint="eastAsia"/>
        </w:rPr>
      </w:pPr>
    </w:p>
    <w:p w14:paraId="1432CF89">
      <w:pPr>
        <w:spacing w:line="360" w:lineRule="auto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诗文解析：</w:t>
      </w:r>
    </w:p>
    <w:p w14:paraId="170320C8">
      <w:pPr>
        <w:spacing w:line="360" w:lineRule="auto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ascii="楷体" w:hAnsi="楷体" w:eastAsia="楷体"/>
          <w:sz w:val="32"/>
        </w:rPr>
        <w:t>《赤子丹心·科技华章》</w:t>
      </w:r>
      <w:r>
        <w:rPr>
          <w:rFonts w:hint="eastAsia" w:ascii="楷体" w:hAnsi="楷体" w:eastAsia="楷体"/>
          <w:sz w:val="32"/>
        </w:rPr>
        <w:t>以</w:t>
      </w:r>
      <w:r>
        <w:rPr>
          <w:rFonts w:ascii="楷体" w:hAnsi="楷体" w:eastAsia="楷体"/>
          <w:sz w:val="32"/>
        </w:rPr>
        <w:t>七言诗的形式，讴歌新中国成立75年和中国科学院建院75年的辉煌历程</w:t>
      </w:r>
      <w:r>
        <w:rPr>
          <w:rFonts w:hint="eastAsia" w:ascii="楷体" w:hAnsi="楷体" w:eastAsia="楷体"/>
          <w:sz w:val="32"/>
        </w:rPr>
        <w:t>。</w:t>
      </w:r>
      <w:r>
        <w:rPr>
          <w:rFonts w:ascii="楷体" w:hAnsi="楷体" w:eastAsia="楷体"/>
          <w:sz w:val="32"/>
        </w:rPr>
        <w:t>首句展现科技强国征途的艰难与不屈精神，次句描绘科学家追梦九天、众志成城的伟大实践。星移斗转，岁月见证不懈奋斗与崇高理想，结尾以盛世华诞为背景，赞颂科学家赤子之心的永恒与不灭。全诗紧扣主题，展现了新时代科技报国的崇高精神与深刻思想。</w:t>
      </w:r>
    </w:p>
    <w:p w14:paraId="01BA4A8B">
      <w:pPr>
        <w:spacing w:line="360" w:lineRule="auto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“</w:t>
      </w:r>
      <w:r>
        <w:rPr>
          <w:rFonts w:ascii="楷体" w:hAnsi="楷体" w:eastAsia="楷体"/>
          <w:sz w:val="32"/>
        </w:rPr>
        <w:t>七秩征途历艰苦，科技强国绝境舞</w:t>
      </w:r>
      <w:r>
        <w:rPr>
          <w:rFonts w:hint="eastAsia" w:ascii="楷体" w:hAnsi="楷体" w:eastAsia="楷体"/>
          <w:sz w:val="32"/>
        </w:rPr>
        <w:t>”。</w:t>
      </w:r>
      <w:r>
        <w:rPr>
          <w:rFonts w:ascii="楷体" w:hAnsi="楷体" w:eastAsia="楷体"/>
          <w:sz w:val="32"/>
        </w:rPr>
        <w:t>描述了中国在过去七十多年的征途上经历的艰辛与挑战，特别是在科技领域，从无到有、从弱到强，不断在困境中崛起。通过“绝境舞”生动刻画出中国科学家在面对各种困难时，凭借坚韧不拔的精神，舞出了一片新天地，彰显了科技强国的伟大目标。</w:t>
      </w:r>
    </w:p>
    <w:p w14:paraId="5ECC7920">
      <w:pPr>
        <w:spacing w:line="360" w:lineRule="auto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“</w:t>
      </w:r>
      <w:r>
        <w:rPr>
          <w:rFonts w:ascii="楷体" w:hAnsi="楷体" w:eastAsia="楷体"/>
          <w:sz w:val="32"/>
        </w:rPr>
        <w:t>赤子追梦九天云，众志绘春四海举</w:t>
      </w:r>
      <w:r>
        <w:rPr>
          <w:rFonts w:hint="eastAsia" w:ascii="楷体" w:hAnsi="楷体" w:eastAsia="楷体"/>
          <w:sz w:val="32"/>
        </w:rPr>
        <w:t>”。</w:t>
      </w:r>
      <w:r>
        <w:rPr>
          <w:rFonts w:ascii="楷体" w:hAnsi="楷体" w:eastAsia="楷体"/>
          <w:sz w:val="32"/>
        </w:rPr>
        <w:t>此句用“赤子”象征着那些怀着赤诚之心、勇于追梦的科学家们，他们的梦想不仅仅局限于地面，更飞向九天之上。这些科学家们怀揣梦想，心系国家，最终通过集体的智慧和力量，推动了国家在全球范围内的崛起，为四海大地带来了春天般的生机与希望。</w:t>
      </w:r>
    </w:p>
    <w:p w14:paraId="2D3CA5E2">
      <w:pPr>
        <w:spacing w:line="360" w:lineRule="auto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“</w:t>
      </w:r>
      <w:r>
        <w:rPr>
          <w:rFonts w:ascii="楷体" w:hAnsi="楷体" w:eastAsia="楷体"/>
          <w:sz w:val="32"/>
        </w:rPr>
        <w:t>星移斗转日月新，岁月沉浮壮志酬</w:t>
      </w:r>
      <w:r>
        <w:rPr>
          <w:rFonts w:hint="eastAsia" w:ascii="楷体" w:hAnsi="楷体" w:eastAsia="楷体"/>
          <w:sz w:val="32"/>
        </w:rPr>
        <w:t>”。</w:t>
      </w:r>
      <w:r>
        <w:rPr>
          <w:rFonts w:ascii="楷体" w:hAnsi="楷体" w:eastAsia="楷体"/>
          <w:sz w:val="32"/>
        </w:rPr>
        <w:t>这一句描述了时光的流逝和时代的变迁，象征着中国在不同的历史阶段中，始终保持初心，奋斗不止。无论岁月如何沉浮，那些怀揣壮志的科学家们，终究通过他们的努力实现了梦想，为国家和人民带来了全新的希望和光明。</w:t>
      </w:r>
    </w:p>
    <w:p w14:paraId="3E214826">
      <w:pPr>
        <w:spacing w:line="360" w:lineRule="auto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“</w:t>
      </w:r>
      <w:r>
        <w:rPr>
          <w:rFonts w:ascii="楷体" w:hAnsi="楷体" w:eastAsia="楷体"/>
          <w:sz w:val="32"/>
        </w:rPr>
        <w:t>华诞盛世丹心铸，精魂不灭万古流</w:t>
      </w:r>
      <w:r>
        <w:rPr>
          <w:rFonts w:hint="eastAsia" w:ascii="楷体" w:hAnsi="楷体" w:eastAsia="楷体"/>
          <w:sz w:val="32"/>
        </w:rPr>
        <w:t>”。</w:t>
      </w:r>
      <w:r>
        <w:rPr>
          <w:rFonts w:ascii="楷体" w:hAnsi="楷体" w:eastAsia="楷体"/>
          <w:sz w:val="32"/>
        </w:rPr>
        <w:t>在新中国75周年华诞之际，这句诗表达了对伟大祖国和中国科学事业的礼赞。“丹心铸”象征着科学家们用赤诚的心血铸就了国家的盛世与荣光，而“精魂不灭”则强调了这种科学精神的永恒流传，它将影响和激励着未来的世世代代，成为中华民族永不磨灭的精神财富。</w:t>
      </w:r>
    </w:p>
    <w:p w14:paraId="40DF545E">
      <w:pPr>
        <w:spacing w:line="360" w:lineRule="auto"/>
        <w:rPr>
          <w:rFonts w:hint="eastAsia" w:ascii="楷体" w:hAnsi="楷体" w:eastAsia="楷体"/>
          <w:sz w:val="32"/>
        </w:rPr>
      </w:pPr>
    </w:p>
    <w:p w14:paraId="0911357D">
      <w:pPr>
        <w:spacing w:line="360" w:lineRule="auto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简介：</w:t>
      </w:r>
    </w:p>
    <w:p w14:paraId="48FE1829">
      <w:pPr>
        <w:spacing w:line="360" w:lineRule="auto"/>
        <w:ind w:firstLine="640" w:firstLineChars="200"/>
        <w:rPr>
          <w:rFonts w:hint="eastAsia" w:ascii="楷体" w:hAnsi="楷体" w:eastAsia="楷体"/>
          <w:sz w:val="32"/>
        </w:rPr>
      </w:pPr>
      <w:r>
        <w:rPr>
          <w:rFonts w:ascii="楷体" w:hAnsi="楷体" w:eastAsia="楷体"/>
          <w:sz w:val="32"/>
        </w:rPr>
        <w:t>《赤子丹心·科技华章》歌颂了中国科技创新道路上的艰辛历程，表达了对科学家们不懈奋斗精神的敬意，以及对国家繁荣昌盛的美好祝愿。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1207513"/>
      <w:docPartObj>
        <w:docPartGallery w:val="autotext"/>
      </w:docPartObj>
    </w:sdtPr>
    <w:sdtEndPr>
      <w:rPr>
        <w:rFonts w:ascii="楷体" w:hAnsi="楷体" w:eastAsia="楷体"/>
        <w:sz w:val="24"/>
        <w:szCs w:val="24"/>
      </w:rPr>
    </w:sdtEndPr>
    <w:sdtContent>
      <w:p w14:paraId="437349BE">
        <w:pPr>
          <w:pStyle w:val="2"/>
          <w:jc w:val="center"/>
          <w:rPr>
            <w:rFonts w:hint="eastAsia" w:ascii="楷体" w:hAnsi="楷体" w:eastAsia="楷体"/>
            <w:sz w:val="24"/>
            <w:szCs w:val="24"/>
          </w:rPr>
        </w:pPr>
        <w:r>
          <w:rPr>
            <w:rFonts w:ascii="楷体" w:hAnsi="楷体" w:eastAsia="楷体"/>
            <w:sz w:val="28"/>
            <w:szCs w:val="28"/>
          </w:rPr>
          <w:fldChar w:fldCharType="begin"/>
        </w:r>
        <w:r>
          <w:rPr>
            <w:rFonts w:ascii="楷体" w:hAnsi="楷体" w:eastAsia="楷体"/>
            <w:sz w:val="28"/>
            <w:szCs w:val="28"/>
          </w:rPr>
          <w:instrText xml:space="preserve">PAGE   \* MERGEFORMAT</w:instrText>
        </w:r>
        <w:r>
          <w:rPr>
            <w:rFonts w:ascii="楷体" w:hAnsi="楷体" w:eastAsia="楷体"/>
            <w:sz w:val="28"/>
            <w:szCs w:val="28"/>
          </w:rPr>
          <w:fldChar w:fldCharType="separate"/>
        </w:r>
        <w:r>
          <w:rPr>
            <w:rFonts w:ascii="楷体" w:hAnsi="楷体" w:eastAsia="楷体"/>
            <w:sz w:val="28"/>
            <w:szCs w:val="28"/>
            <w:lang w:val="zh-CN"/>
          </w:rPr>
          <w:t>2</w:t>
        </w:r>
        <w:r>
          <w:rPr>
            <w:rFonts w:ascii="楷体" w:hAnsi="楷体" w:eastAsia="楷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67E70">
    <w:pPr>
      <w:pStyle w:val="3"/>
      <w:pBdr>
        <w:bottom w:val="single" w:color="auto" w:sz="4" w:space="1"/>
      </w:pBdr>
      <w:jc w:val="right"/>
      <w:rPr>
        <w:rFonts w:hint="eastAsia"/>
        <w:sz w:val="24"/>
        <w:szCs w:val="24"/>
      </w:rPr>
    </w:pPr>
    <w:r>
      <w:rPr>
        <w:rFonts w:hint="eastAsia" w:ascii="华文行楷" w:hAnsi="微软雅黑" w:eastAsia="华文行楷"/>
        <w:sz w:val="24"/>
        <w:szCs w:val="24"/>
      </w:rPr>
      <w:t>抢占科技制高点 科技报国迎华诞</w:t>
    </w:r>
    <w:r>
      <w:rPr>
        <w:rFonts w:ascii="华文行楷" w:hAnsi="微软雅黑" w:eastAsia="华文行楷"/>
        <w:sz w:val="24"/>
        <w:szCs w:val="24"/>
      </w:rPr>
      <w:tab/>
    </w:r>
    <w:r>
      <w:rPr>
        <w:rFonts w:ascii="华文行楷" w:hAnsi="微软雅黑" w:eastAsia="华文行楷"/>
        <w:sz w:val="24"/>
        <w:szCs w:val="24"/>
      </w:rPr>
      <w:tab/>
    </w:r>
    <w:r>
      <w:rPr>
        <w:rFonts w:hint="eastAsia" w:ascii="华文行楷" w:hAnsi="微软雅黑" w:eastAsia="华文行楷"/>
        <w:sz w:val="24"/>
        <w:szCs w:val="24"/>
      </w:rPr>
      <w:t>《赤子丹心·科技华章》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2737C2"/>
    <w:rsid w:val="0009386D"/>
    <w:rsid w:val="000B581B"/>
    <w:rsid w:val="000B5964"/>
    <w:rsid w:val="00163275"/>
    <w:rsid w:val="001C508C"/>
    <w:rsid w:val="001F027A"/>
    <w:rsid w:val="00265CA3"/>
    <w:rsid w:val="002737C2"/>
    <w:rsid w:val="002847A0"/>
    <w:rsid w:val="00287F14"/>
    <w:rsid w:val="002F2422"/>
    <w:rsid w:val="003075C8"/>
    <w:rsid w:val="00386714"/>
    <w:rsid w:val="003D6FD2"/>
    <w:rsid w:val="004452D6"/>
    <w:rsid w:val="0047109D"/>
    <w:rsid w:val="00504EE3"/>
    <w:rsid w:val="00531AEE"/>
    <w:rsid w:val="00593001"/>
    <w:rsid w:val="006C432F"/>
    <w:rsid w:val="00712510"/>
    <w:rsid w:val="008C1C69"/>
    <w:rsid w:val="009C111E"/>
    <w:rsid w:val="009D0ACF"/>
    <w:rsid w:val="00A76B80"/>
    <w:rsid w:val="00AA1B8F"/>
    <w:rsid w:val="00BA4F55"/>
    <w:rsid w:val="00BF7ED6"/>
    <w:rsid w:val="00C93319"/>
    <w:rsid w:val="00CA0AEE"/>
    <w:rsid w:val="00DE75AE"/>
    <w:rsid w:val="00DF2DC8"/>
    <w:rsid w:val="00E73727"/>
    <w:rsid w:val="00E81C17"/>
    <w:rsid w:val="00E90667"/>
    <w:rsid w:val="00ED4F3D"/>
    <w:rsid w:val="00FB73D3"/>
    <w:rsid w:val="5D5F30D7"/>
    <w:rsid w:val="6253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819</Characters>
  <Lines>5</Lines>
  <Paragraphs>1</Paragraphs>
  <TotalTime>181</TotalTime>
  <ScaleCrop>false</ScaleCrop>
  <LinksUpToDate>false</LinksUpToDate>
  <CharactersWithSpaces>819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2024-08-14T01:33:00Z</dcterms:created>
  <dc:creator>星宇 刘</dc:creator>
  <cp:lastModifiedBy>大菡菡</cp:lastModifiedBy>
  <dcterms:modified xsi:type="dcterms:W3CDTF">2024-08-19T05:13:51Z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BA7C3CBA1CE04BCEB2242C3CB54684E9_13</vt:lpwstr>
  </property>
</Properties>
</file>